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72D" w:rsidRDefault="0042372D" w:rsidP="0042372D">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0651" r:id="rId8"/>
        </w:object>
      </w:r>
    </w:p>
    <w:p w:rsidR="0042372D" w:rsidRDefault="0042372D" w:rsidP="0042372D">
      <w:pPr>
        <w:tabs>
          <w:tab w:val="left" w:pos="4680"/>
        </w:tabs>
        <w:jc w:val="center"/>
        <w:rPr>
          <w:b/>
          <w:sz w:val="36"/>
          <w:szCs w:val="36"/>
        </w:rPr>
      </w:pPr>
      <w:r>
        <w:rPr>
          <w:b/>
          <w:sz w:val="36"/>
          <w:szCs w:val="36"/>
        </w:rPr>
        <w:t>СКВИРСЬКА МІСЬКА РАДА</w:t>
      </w:r>
    </w:p>
    <w:p w:rsidR="0042372D" w:rsidRDefault="0042372D" w:rsidP="0042372D">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42372D" w:rsidRDefault="0042372D" w:rsidP="0042372D">
      <w:pPr>
        <w:pBdr>
          <w:top w:val="nil"/>
          <w:left w:val="nil"/>
          <w:bottom w:val="nil"/>
          <w:right w:val="nil"/>
          <w:between w:val="nil"/>
        </w:pBdr>
        <w:jc w:val="center"/>
        <w:rPr>
          <w:b/>
          <w:color w:val="000000"/>
          <w:sz w:val="40"/>
          <w:szCs w:val="40"/>
        </w:rPr>
      </w:pPr>
    </w:p>
    <w:p w:rsidR="0042372D" w:rsidRDefault="0042372D" w:rsidP="0042372D">
      <w:pPr>
        <w:rPr>
          <w:b/>
          <w:sz w:val="28"/>
          <w:szCs w:val="28"/>
        </w:rPr>
      </w:pPr>
      <w:r>
        <w:rPr>
          <w:b/>
          <w:sz w:val="28"/>
          <w:szCs w:val="28"/>
        </w:rPr>
        <w:t>від 27 липня 2023 року                 м. Сквира                                № 31.</w:t>
      </w:r>
      <w:r>
        <w:rPr>
          <w:b/>
          <w:sz w:val="28"/>
          <w:szCs w:val="28"/>
        </w:rPr>
        <w:t>55</w:t>
      </w:r>
      <w:r>
        <w:rPr>
          <w:b/>
          <w:sz w:val="28"/>
          <w:szCs w:val="28"/>
        </w:rPr>
        <w:t>-37-VIII</w:t>
      </w:r>
    </w:p>
    <w:p w:rsidR="0042372D" w:rsidRDefault="0042372D" w:rsidP="0042372D">
      <w:pPr>
        <w:jc w:val="both"/>
        <w:rPr>
          <w:b/>
          <w:color w:val="002060"/>
          <w:sz w:val="28"/>
          <w:szCs w:val="28"/>
        </w:rPr>
      </w:pPr>
    </w:p>
    <w:p w:rsidR="00E75EB3" w:rsidRDefault="0042372D">
      <w:pPr>
        <w:widowControl w:val="0"/>
        <w:pBdr>
          <w:top w:val="nil"/>
          <w:left w:val="nil"/>
          <w:bottom w:val="nil"/>
          <w:right w:val="nil"/>
          <w:between w:val="nil"/>
        </w:pBdr>
        <w:rPr>
          <w:b/>
          <w:color w:val="000000"/>
          <w:sz w:val="28"/>
          <w:szCs w:val="28"/>
        </w:rPr>
      </w:pPr>
      <w:r>
        <w:rPr>
          <w:b/>
          <w:color w:val="000000"/>
          <w:sz w:val="28"/>
          <w:szCs w:val="28"/>
        </w:rPr>
        <w:t xml:space="preserve">Про затвердження технічної документації із землеустрою щодо </w:t>
      </w:r>
    </w:p>
    <w:p w:rsidR="00E75EB3" w:rsidRDefault="0042372D">
      <w:pPr>
        <w:widowControl w:val="0"/>
        <w:pBdr>
          <w:top w:val="nil"/>
          <w:left w:val="nil"/>
          <w:bottom w:val="nil"/>
          <w:right w:val="nil"/>
          <w:between w:val="nil"/>
        </w:pBdr>
        <w:rPr>
          <w:b/>
          <w:color w:val="000000"/>
          <w:sz w:val="28"/>
          <w:szCs w:val="28"/>
        </w:rPr>
      </w:pPr>
      <w:r>
        <w:rPr>
          <w:b/>
          <w:color w:val="000000"/>
          <w:sz w:val="28"/>
          <w:szCs w:val="28"/>
        </w:rPr>
        <w:t>інвентаризації земельної ділянки водного фонду</w:t>
      </w:r>
    </w:p>
    <w:p w:rsidR="00E75EB3" w:rsidRDefault="0042372D">
      <w:pPr>
        <w:widowControl w:val="0"/>
        <w:pBdr>
          <w:top w:val="nil"/>
          <w:left w:val="nil"/>
          <w:bottom w:val="nil"/>
          <w:right w:val="nil"/>
          <w:between w:val="nil"/>
        </w:pBdr>
        <w:rPr>
          <w:b/>
          <w:color w:val="000000"/>
          <w:sz w:val="28"/>
          <w:szCs w:val="28"/>
        </w:rPr>
      </w:pPr>
      <w:bookmarkStart w:id="0" w:name="_heading=h.gjdgxs" w:colFirst="0" w:colLast="0"/>
      <w:bookmarkEnd w:id="0"/>
      <w:r>
        <w:rPr>
          <w:b/>
          <w:color w:val="000000"/>
          <w:sz w:val="28"/>
          <w:szCs w:val="28"/>
        </w:rPr>
        <w:t xml:space="preserve">для рибогосподарських потреб, загальною площею 24,6969 га </w:t>
      </w:r>
    </w:p>
    <w:p w:rsidR="00E75EB3" w:rsidRDefault="0042372D">
      <w:pPr>
        <w:widowControl w:val="0"/>
        <w:pBdr>
          <w:top w:val="nil"/>
          <w:left w:val="nil"/>
          <w:bottom w:val="nil"/>
          <w:right w:val="nil"/>
          <w:between w:val="nil"/>
        </w:pBdr>
        <w:rPr>
          <w:b/>
          <w:color w:val="000000"/>
          <w:sz w:val="28"/>
          <w:szCs w:val="28"/>
        </w:rPr>
      </w:pPr>
      <w:r>
        <w:rPr>
          <w:b/>
          <w:color w:val="000000"/>
          <w:sz w:val="28"/>
          <w:szCs w:val="28"/>
        </w:rPr>
        <w:t xml:space="preserve">на території Сквирської міської територіальної громади </w:t>
      </w:r>
    </w:p>
    <w:p w:rsidR="00E75EB3" w:rsidRDefault="0042372D">
      <w:pPr>
        <w:widowControl w:val="0"/>
        <w:pBdr>
          <w:top w:val="nil"/>
          <w:left w:val="nil"/>
          <w:bottom w:val="nil"/>
          <w:right w:val="nil"/>
          <w:between w:val="nil"/>
        </w:pBdr>
        <w:rPr>
          <w:b/>
          <w:color w:val="000000"/>
          <w:sz w:val="28"/>
          <w:szCs w:val="28"/>
        </w:rPr>
      </w:pPr>
      <w:r>
        <w:rPr>
          <w:b/>
          <w:color w:val="000000"/>
          <w:sz w:val="28"/>
          <w:szCs w:val="28"/>
        </w:rPr>
        <w:t xml:space="preserve">Білоцерківського району Київської області (між с. Ями та с. </w:t>
      </w:r>
      <w:proofErr w:type="spellStart"/>
      <w:r>
        <w:rPr>
          <w:b/>
          <w:color w:val="000000"/>
          <w:sz w:val="28"/>
          <w:szCs w:val="28"/>
        </w:rPr>
        <w:t>Саврань</w:t>
      </w:r>
      <w:proofErr w:type="spellEnd"/>
      <w:r>
        <w:rPr>
          <w:b/>
          <w:color w:val="000000"/>
          <w:sz w:val="28"/>
          <w:szCs w:val="28"/>
        </w:rPr>
        <w:t>)</w:t>
      </w:r>
    </w:p>
    <w:p w:rsidR="00E75EB3" w:rsidRDefault="00E75EB3">
      <w:pPr>
        <w:widowControl w:val="0"/>
        <w:pBdr>
          <w:top w:val="nil"/>
          <w:left w:val="nil"/>
          <w:bottom w:val="nil"/>
          <w:right w:val="nil"/>
          <w:between w:val="nil"/>
        </w:pBdr>
        <w:rPr>
          <w:b/>
          <w:color w:val="000000"/>
          <w:sz w:val="28"/>
          <w:szCs w:val="28"/>
        </w:rPr>
      </w:pPr>
    </w:p>
    <w:p w:rsidR="00E75EB3" w:rsidRDefault="0042372D" w:rsidP="0042372D">
      <w:pPr>
        <w:ind w:firstLine="567"/>
        <w:jc w:val="both"/>
        <w:rPr>
          <w:sz w:val="28"/>
          <w:szCs w:val="28"/>
        </w:rPr>
      </w:pPr>
      <w:r>
        <w:rPr>
          <w:sz w:val="28"/>
          <w:szCs w:val="28"/>
        </w:rPr>
        <w:t>Розглянувши подання начальника відділу з питань земельних ресурсів та кадастру Сквирської міської ради,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w:t>
      </w:r>
      <w:r>
        <w:rPr>
          <w:sz w:val="28"/>
          <w:szCs w:val="28"/>
        </w:rPr>
        <w:t>івництва та архітектури, відповідно до ст.12, 68,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w:t>
      </w:r>
      <w:r>
        <w:rPr>
          <w:sz w:val="28"/>
          <w:szCs w:val="28"/>
        </w:rPr>
        <w:t>лювання містобудівної діяльності», п.34 ч.1 ст.26 Закону України «Про місцеве самоврядування», Сквирська міська рада VІІІ скликання</w:t>
      </w:r>
    </w:p>
    <w:p w:rsidR="00E75EB3" w:rsidRDefault="00E75EB3">
      <w:pPr>
        <w:jc w:val="both"/>
        <w:rPr>
          <w:sz w:val="28"/>
          <w:szCs w:val="28"/>
        </w:rPr>
      </w:pPr>
    </w:p>
    <w:p w:rsidR="00E75EB3" w:rsidRDefault="0042372D">
      <w:pPr>
        <w:rPr>
          <w:b/>
          <w:sz w:val="28"/>
          <w:szCs w:val="28"/>
        </w:rPr>
      </w:pPr>
      <w:r>
        <w:rPr>
          <w:b/>
          <w:sz w:val="28"/>
          <w:szCs w:val="28"/>
        </w:rPr>
        <w:t>В И Р І Ш И Л А :</w:t>
      </w:r>
    </w:p>
    <w:p w:rsidR="00E75EB3" w:rsidRDefault="00E75EB3">
      <w:pPr>
        <w:pBdr>
          <w:top w:val="nil"/>
          <w:left w:val="nil"/>
          <w:bottom w:val="nil"/>
          <w:right w:val="nil"/>
          <w:between w:val="nil"/>
        </w:pBdr>
        <w:tabs>
          <w:tab w:val="left" w:pos="9072"/>
          <w:tab w:val="left" w:pos="11388"/>
        </w:tabs>
        <w:ind w:right="108"/>
        <w:jc w:val="both"/>
        <w:rPr>
          <w:b/>
          <w:color w:val="000000"/>
          <w:sz w:val="28"/>
          <w:szCs w:val="28"/>
        </w:rPr>
      </w:pPr>
    </w:p>
    <w:p w:rsidR="00E75EB3" w:rsidRDefault="0042372D">
      <w:pPr>
        <w:widowControl w:val="0"/>
        <w:pBdr>
          <w:top w:val="nil"/>
          <w:left w:val="nil"/>
          <w:bottom w:val="nil"/>
          <w:right w:val="nil"/>
          <w:between w:val="nil"/>
        </w:pBdr>
        <w:ind w:firstLine="567"/>
        <w:jc w:val="both"/>
        <w:rPr>
          <w:b/>
          <w:color w:val="000000"/>
          <w:sz w:val="28"/>
          <w:szCs w:val="28"/>
        </w:rPr>
      </w:pPr>
      <w:r>
        <w:rPr>
          <w:color w:val="000000"/>
          <w:sz w:val="28"/>
          <w:szCs w:val="28"/>
        </w:rPr>
        <w:t>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10.07 Для рибогосподарських потреб, загальною площею 24,6969 га, кадастровий номер 3224081803:03</w:t>
      </w:r>
      <w:r>
        <w:rPr>
          <w:color w:val="000000"/>
          <w:sz w:val="28"/>
          <w:szCs w:val="28"/>
        </w:rPr>
        <w:t xml:space="preserve">:009:0001, яка розташована на території Сквирської міської територіальної громади Білоцерківського району Київської області (між с. Ями та с. </w:t>
      </w:r>
      <w:proofErr w:type="spellStart"/>
      <w:r>
        <w:rPr>
          <w:color w:val="000000"/>
          <w:sz w:val="28"/>
          <w:szCs w:val="28"/>
        </w:rPr>
        <w:t>Саврань</w:t>
      </w:r>
      <w:proofErr w:type="spellEnd"/>
      <w:r>
        <w:rPr>
          <w:color w:val="000000"/>
          <w:sz w:val="28"/>
          <w:szCs w:val="28"/>
        </w:rPr>
        <w:t>).</w:t>
      </w:r>
    </w:p>
    <w:p w:rsidR="00E75EB3" w:rsidRDefault="0042372D">
      <w:pPr>
        <w:pBdr>
          <w:top w:val="nil"/>
          <w:left w:val="nil"/>
          <w:bottom w:val="nil"/>
          <w:right w:val="nil"/>
          <w:between w:val="nil"/>
        </w:pBdr>
        <w:shd w:val="clear" w:color="auto" w:fill="FFFFFF"/>
        <w:ind w:firstLine="567"/>
        <w:jc w:val="both"/>
        <w:rPr>
          <w:sz w:val="28"/>
          <w:szCs w:val="28"/>
        </w:rPr>
      </w:pPr>
      <w:bookmarkStart w:id="1" w:name="_GoBack"/>
      <w:bookmarkEnd w:id="1"/>
      <w:r>
        <w:rPr>
          <w:sz w:val="28"/>
          <w:szCs w:val="28"/>
        </w:rPr>
        <w:t>2. Прийняти у комунальну власність Сквирської міської територіальної громади земельну ділянку водного фо</w:t>
      </w:r>
      <w:r>
        <w:rPr>
          <w:sz w:val="28"/>
          <w:szCs w:val="28"/>
        </w:rPr>
        <w:t>нду з цільовим призначенням: 10.07 Для рибогосподарських потреб, загальною площею 24,6969 га, кадастровий номер 3224081803:03:009:0001, яка розташована на території Сквирської міської територіальної громади Білоцерківського району Київської області та заре</w:t>
      </w:r>
      <w:r>
        <w:rPr>
          <w:sz w:val="28"/>
          <w:szCs w:val="28"/>
        </w:rPr>
        <w:t>єструвати право комунальної власності на земельну ділянку в Державному реєстрі речових прав на нерухоме майно згідно вимог чинного законодавства України.</w:t>
      </w:r>
    </w:p>
    <w:p w:rsidR="00E75EB3" w:rsidRDefault="0042372D">
      <w:pPr>
        <w:pBdr>
          <w:top w:val="nil"/>
          <w:left w:val="nil"/>
          <w:bottom w:val="nil"/>
          <w:right w:val="nil"/>
          <w:between w:val="nil"/>
        </w:pBdr>
        <w:shd w:val="clear" w:color="auto" w:fill="FFFFFF"/>
        <w:ind w:firstLine="567"/>
        <w:jc w:val="both"/>
        <w:rPr>
          <w:color w:val="333333"/>
          <w:sz w:val="28"/>
          <w:szCs w:val="28"/>
        </w:rPr>
      </w:pPr>
      <w:r>
        <w:rPr>
          <w:color w:val="333333"/>
          <w:sz w:val="28"/>
          <w:szCs w:val="28"/>
        </w:rPr>
        <w:t>3.</w:t>
      </w:r>
      <w:r>
        <w:rPr>
          <w:color w:val="000000"/>
          <w:sz w:val="28"/>
          <w:szCs w:val="28"/>
        </w:rPr>
        <w:t xml:space="preserve"> Контроль за виконанням рішення покласти на постійну комісію Сквирської міської ради з питань  підпр</w:t>
      </w:r>
      <w:r>
        <w:rPr>
          <w:color w:val="000000"/>
          <w:sz w:val="28"/>
          <w:szCs w:val="28"/>
        </w:rPr>
        <w:t>иємництва, промисловості, сільського господарства, землевпорядкування, будівництва та архітектури.</w:t>
      </w:r>
    </w:p>
    <w:p w:rsidR="00E75EB3" w:rsidRDefault="00E75EB3">
      <w:pPr>
        <w:tabs>
          <w:tab w:val="left" w:pos="9072"/>
          <w:tab w:val="left" w:pos="11388"/>
        </w:tabs>
        <w:ind w:right="108"/>
        <w:jc w:val="both"/>
        <w:rPr>
          <w:sz w:val="28"/>
          <w:szCs w:val="28"/>
        </w:rPr>
      </w:pPr>
    </w:p>
    <w:p w:rsidR="00E75EB3" w:rsidRDefault="0042372D">
      <w:pPr>
        <w:tabs>
          <w:tab w:val="left" w:pos="9072"/>
          <w:tab w:val="left" w:pos="11388"/>
        </w:tabs>
        <w:ind w:right="108"/>
        <w:jc w:val="both"/>
        <w:rPr>
          <w:b/>
          <w:sz w:val="28"/>
          <w:szCs w:val="28"/>
        </w:rPr>
      </w:pPr>
      <w:r>
        <w:rPr>
          <w:b/>
          <w:sz w:val="28"/>
          <w:szCs w:val="28"/>
        </w:rPr>
        <w:t>Міська голова           </w:t>
      </w:r>
      <w:r>
        <w:rPr>
          <w:b/>
          <w:sz w:val="28"/>
          <w:szCs w:val="28"/>
        </w:rPr>
        <w:t>                                                       Валентина ЛЕВІЦЬКА</w:t>
      </w:r>
    </w:p>
    <w:sectPr w:rsidR="00E75EB3" w:rsidSect="0042372D">
      <w:pgSz w:w="11906" w:h="16838"/>
      <w:pgMar w:top="851" w:right="566" w:bottom="426"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92494"/>
    <w:multiLevelType w:val="multilevel"/>
    <w:tmpl w:val="02EC5A9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75EB3"/>
    <w:rsid w:val="0042372D"/>
    <w:rsid w:val="00E75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4">
    <w:name w:val="Strong"/>
    <w:basedOn w:val="a0"/>
    <w:uiPriority w:val="99"/>
    <w:qFormat/>
    <w:rsid w:val="006F3D09"/>
    <w:rPr>
      <w:rFonts w:ascii="Times New Roman" w:hAnsi="Times New Roman" w:cs="Times New Roman" w:hint="default"/>
      <w:b/>
      <w:bCs/>
    </w:rPr>
  </w:style>
  <w:style w:type="paragraph" w:styleId="a5">
    <w:name w:val="Normal (Web)"/>
    <w:basedOn w:val="a"/>
    <w:uiPriority w:val="99"/>
    <w:unhideWhenUsed/>
    <w:rsid w:val="006F3D09"/>
    <w:pPr>
      <w:spacing w:before="100" w:beforeAutospacing="1" w:after="100" w:after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eastAsia="Times New Roman" w:hAnsi="Times New Roman" w:cs="Times New Roman"/>
      <w:sz w:val="24"/>
      <w:szCs w:val="24"/>
      <w:lang w:val="uk-UA" w:eastAsia="ru-RU"/>
    </w:rPr>
  </w:style>
  <w:style w:type="paragraph" w:styleId="a8">
    <w:name w:val="List Paragraph"/>
    <w:basedOn w:val="a"/>
    <w:uiPriority w:val="34"/>
    <w:qFormat/>
    <w:rsid w:val="006F3D09"/>
    <w:pPr>
      <w:ind w:left="720"/>
      <w:contextualSpacing/>
    </w:pPr>
  </w:style>
  <w:style w:type="paragraph" w:styleId="a9">
    <w:name w:val="Balloon Text"/>
    <w:basedOn w:val="a"/>
    <w:link w:val="aa"/>
    <w:uiPriority w:val="99"/>
    <w:semiHidden/>
    <w:unhideWhenUsed/>
    <w:rsid w:val="0029045A"/>
    <w:rPr>
      <w:rFonts w:ascii="Segoe UI" w:hAnsi="Segoe UI" w:cs="Segoe UI"/>
      <w:sz w:val="18"/>
      <w:szCs w:val="18"/>
    </w:rPr>
  </w:style>
  <w:style w:type="character" w:customStyle="1" w:styleId="aa">
    <w:name w:val="Текст выноски Знак"/>
    <w:basedOn w:val="a0"/>
    <w:link w:val="a9"/>
    <w:uiPriority w:val="99"/>
    <w:semiHidden/>
    <w:rsid w:val="0029045A"/>
    <w:rPr>
      <w:rFonts w:ascii="Segoe UI" w:eastAsia="Times New Roman" w:hAnsi="Segoe UI" w:cs="Segoe UI"/>
      <w:sz w:val="18"/>
      <w:szCs w:val="18"/>
      <w:lang w:eastAsia="ru-RU"/>
    </w:rPr>
  </w:style>
  <w:style w:type="paragraph" w:styleId="ab">
    <w:name w:val="header"/>
    <w:basedOn w:val="a"/>
    <w:link w:val="ac"/>
    <w:uiPriority w:val="99"/>
    <w:unhideWhenUsed/>
    <w:rsid w:val="00861F4C"/>
    <w:pPr>
      <w:tabs>
        <w:tab w:val="center" w:pos="4844"/>
        <w:tab w:val="right" w:pos="9689"/>
      </w:tabs>
    </w:pPr>
  </w:style>
  <w:style w:type="character" w:customStyle="1" w:styleId="ac">
    <w:name w:val="Верхний колонтитул Знак"/>
    <w:basedOn w:val="a0"/>
    <w:link w:val="ab"/>
    <w:uiPriority w:val="99"/>
    <w:rsid w:val="00861F4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61F4C"/>
    <w:pPr>
      <w:tabs>
        <w:tab w:val="center" w:pos="4844"/>
        <w:tab w:val="right" w:pos="9689"/>
      </w:tabs>
    </w:pPr>
  </w:style>
  <w:style w:type="character" w:customStyle="1" w:styleId="ae">
    <w:name w:val="Нижний колонтитул Знак"/>
    <w:basedOn w:val="a0"/>
    <w:link w:val="ad"/>
    <w:uiPriority w:val="99"/>
    <w:rsid w:val="00861F4C"/>
    <w:rPr>
      <w:rFonts w:ascii="Times New Roman" w:eastAsia="Times New Roman" w:hAnsi="Times New Roman" w:cs="Times New Roman"/>
      <w:sz w:val="24"/>
      <w:szCs w:val="24"/>
      <w:lang w:eastAsia="ru-RU"/>
    </w:rPr>
  </w:style>
  <w:style w:type="character" w:customStyle="1" w:styleId="af">
    <w:name w:val="Основной текст_"/>
    <w:basedOn w:val="a0"/>
    <w:link w:val="10"/>
    <w:rsid w:val="0080665C"/>
    <w:rPr>
      <w:rFonts w:ascii="Times New Roman" w:eastAsia="Times New Roman" w:hAnsi="Times New Roman" w:cs="Times New Roman"/>
      <w:sz w:val="28"/>
      <w:szCs w:val="28"/>
    </w:rPr>
  </w:style>
  <w:style w:type="paragraph" w:customStyle="1" w:styleId="10">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4">
    <w:name w:val="Strong"/>
    <w:basedOn w:val="a0"/>
    <w:uiPriority w:val="99"/>
    <w:qFormat/>
    <w:rsid w:val="006F3D09"/>
    <w:rPr>
      <w:rFonts w:ascii="Times New Roman" w:hAnsi="Times New Roman" w:cs="Times New Roman" w:hint="default"/>
      <w:b/>
      <w:bCs/>
    </w:rPr>
  </w:style>
  <w:style w:type="paragraph" w:styleId="a5">
    <w:name w:val="Normal (Web)"/>
    <w:basedOn w:val="a"/>
    <w:uiPriority w:val="99"/>
    <w:unhideWhenUsed/>
    <w:rsid w:val="006F3D09"/>
    <w:pPr>
      <w:spacing w:before="100" w:beforeAutospacing="1" w:after="100" w:after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eastAsia="Times New Roman" w:hAnsi="Times New Roman" w:cs="Times New Roman"/>
      <w:sz w:val="24"/>
      <w:szCs w:val="24"/>
      <w:lang w:val="uk-UA" w:eastAsia="ru-RU"/>
    </w:rPr>
  </w:style>
  <w:style w:type="paragraph" w:styleId="a8">
    <w:name w:val="List Paragraph"/>
    <w:basedOn w:val="a"/>
    <w:uiPriority w:val="34"/>
    <w:qFormat/>
    <w:rsid w:val="006F3D09"/>
    <w:pPr>
      <w:ind w:left="720"/>
      <w:contextualSpacing/>
    </w:pPr>
  </w:style>
  <w:style w:type="paragraph" w:styleId="a9">
    <w:name w:val="Balloon Text"/>
    <w:basedOn w:val="a"/>
    <w:link w:val="aa"/>
    <w:uiPriority w:val="99"/>
    <w:semiHidden/>
    <w:unhideWhenUsed/>
    <w:rsid w:val="0029045A"/>
    <w:rPr>
      <w:rFonts w:ascii="Segoe UI" w:hAnsi="Segoe UI" w:cs="Segoe UI"/>
      <w:sz w:val="18"/>
      <w:szCs w:val="18"/>
    </w:rPr>
  </w:style>
  <w:style w:type="character" w:customStyle="1" w:styleId="aa">
    <w:name w:val="Текст выноски Знак"/>
    <w:basedOn w:val="a0"/>
    <w:link w:val="a9"/>
    <w:uiPriority w:val="99"/>
    <w:semiHidden/>
    <w:rsid w:val="0029045A"/>
    <w:rPr>
      <w:rFonts w:ascii="Segoe UI" w:eastAsia="Times New Roman" w:hAnsi="Segoe UI" w:cs="Segoe UI"/>
      <w:sz w:val="18"/>
      <w:szCs w:val="18"/>
      <w:lang w:eastAsia="ru-RU"/>
    </w:rPr>
  </w:style>
  <w:style w:type="paragraph" w:styleId="ab">
    <w:name w:val="header"/>
    <w:basedOn w:val="a"/>
    <w:link w:val="ac"/>
    <w:uiPriority w:val="99"/>
    <w:unhideWhenUsed/>
    <w:rsid w:val="00861F4C"/>
    <w:pPr>
      <w:tabs>
        <w:tab w:val="center" w:pos="4844"/>
        <w:tab w:val="right" w:pos="9689"/>
      </w:tabs>
    </w:pPr>
  </w:style>
  <w:style w:type="character" w:customStyle="1" w:styleId="ac">
    <w:name w:val="Верхний колонтитул Знак"/>
    <w:basedOn w:val="a0"/>
    <w:link w:val="ab"/>
    <w:uiPriority w:val="99"/>
    <w:rsid w:val="00861F4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61F4C"/>
    <w:pPr>
      <w:tabs>
        <w:tab w:val="center" w:pos="4844"/>
        <w:tab w:val="right" w:pos="9689"/>
      </w:tabs>
    </w:pPr>
  </w:style>
  <w:style w:type="character" w:customStyle="1" w:styleId="ae">
    <w:name w:val="Нижний колонтитул Знак"/>
    <w:basedOn w:val="a0"/>
    <w:link w:val="ad"/>
    <w:uiPriority w:val="99"/>
    <w:rsid w:val="00861F4C"/>
    <w:rPr>
      <w:rFonts w:ascii="Times New Roman" w:eastAsia="Times New Roman" w:hAnsi="Times New Roman" w:cs="Times New Roman"/>
      <w:sz w:val="24"/>
      <w:szCs w:val="24"/>
      <w:lang w:eastAsia="ru-RU"/>
    </w:rPr>
  </w:style>
  <w:style w:type="character" w:customStyle="1" w:styleId="af">
    <w:name w:val="Основной текст_"/>
    <w:basedOn w:val="a0"/>
    <w:link w:val="10"/>
    <w:rsid w:val="0080665C"/>
    <w:rPr>
      <w:rFonts w:ascii="Times New Roman" w:eastAsia="Times New Roman" w:hAnsi="Times New Roman" w:cs="Times New Roman"/>
      <w:sz w:val="28"/>
      <w:szCs w:val="28"/>
    </w:rPr>
  </w:style>
  <w:style w:type="paragraph" w:customStyle="1" w:styleId="10">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WrJEMqlmeeSwidfGJB8HT/ZTrg==">CgMxLjAyCGguZ2pkZ3hzOAByITFaR0hzeER1TGdQV251LVhkeDVNVzRLYWZ3SGlvMDFVXw==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2023-07-16T15:08:00Z</dcterms:created>
  <dcterms:modified xsi:type="dcterms:W3CDTF">2023-07-27T13:29:00Z</dcterms:modified>
</cp:coreProperties>
</file>